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055B" w:rsidRDefault="0023055B" w:rsidP="0023055B">
      <w:pPr>
        <w:shd w:val="clear" w:color="auto" w:fill="FFFFFF"/>
        <w:spacing w:before="150" w:after="150" w:line="600" w:lineRule="atLeast"/>
        <w:jc w:val="center"/>
        <w:outlineLvl w:val="1"/>
        <w:rPr>
          <w:rFonts w:eastAsia="Times New Roman"/>
          <w:b/>
          <w:bCs/>
          <w:color w:val="000405"/>
          <w:sz w:val="36"/>
          <w:szCs w:val="42"/>
          <w:lang w:val="es-MX"/>
        </w:rPr>
      </w:pPr>
      <w:r w:rsidRPr="0023055B">
        <w:rPr>
          <w:rFonts w:eastAsia="Times New Roman"/>
          <w:b/>
          <w:bCs/>
          <w:color w:val="000405"/>
          <w:sz w:val="36"/>
          <w:szCs w:val="42"/>
          <w:lang w:val="es-MX"/>
        </w:rPr>
        <w:t>Selección y recopilación de información</w:t>
      </w:r>
    </w:p>
    <w:p w:rsidR="0023055B" w:rsidRPr="0023055B" w:rsidRDefault="0023055B" w:rsidP="0023055B">
      <w:pPr>
        <w:shd w:val="clear" w:color="auto" w:fill="FFFFFF"/>
        <w:spacing w:before="150" w:after="150" w:line="600" w:lineRule="atLeast"/>
        <w:jc w:val="center"/>
        <w:outlineLvl w:val="1"/>
        <w:rPr>
          <w:rFonts w:eastAsia="Times New Roman"/>
          <w:b/>
          <w:bCs/>
          <w:color w:val="000405"/>
          <w:sz w:val="36"/>
          <w:szCs w:val="42"/>
          <w:lang w:val="es-MX"/>
        </w:rPr>
      </w:pPr>
    </w:p>
    <w:p w:rsidR="0023055B" w:rsidRDefault="0023055B" w:rsidP="0023055B">
      <w:pPr>
        <w:ind w:left="720" w:hanging="720"/>
        <w:jc w:val="center"/>
      </w:pPr>
      <w:r>
        <w:rPr>
          <w:noProof/>
          <w:lang w:val="es-MX"/>
        </w:rPr>
        <w:drawing>
          <wp:inline distT="0" distB="0" distL="0" distR="0">
            <wp:extent cx="5612130" cy="3155315"/>
            <wp:effectExtent l="0" t="0" r="7620" b="698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a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55B" w:rsidRDefault="0023055B" w:rsidP="0023055B">
      <w:pPr>
        <w:ind w:left="720" w:hanging="720"/>
        <w:jc w:val="center"/>
      </w:pPr>
    </w:p>
    <w:p w:rsidR="0023055B" w:rsidRDefault="0023055B" w:rsidP="0023055B">
      <w:pPr>
        <w:ind w:left="720" w:hanging="720"/>
        <w:jc w:val="center"/>
      </w:pPr>
      <w:r>
        <w:rPr>
          <w:noProof/>
          <w:lang w:val="es-MX"/>
        </w:rPr>
        <w:drawing>
          <wp:inline distT="0" distB="0" distL="0" distR="0">
            <wp:extent cx="5612130" cy="3023870"/>
            <wp:effectExtent l="0" t="0" r="7620" b="508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gi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02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55B" w:rsidRDefault="0023055B" w:rsidP="0023055B">
      <w:pPr>
        <w:ind w:left="720" w:hanging="720"/>
        <w:jc w:val="center"/>
      </w:pPr>
    </w:p>
    <w:p w:rsidR="0023055B" w:rsidRDefault="0023055B" w:rsidP="0023055B">
      <w:pPr>
        <w:ind w:left="720" w:hanging="720"/>
        <w:jc w:val="center"/>
      </w:pPr>
      <w:r>
        <w:rPr>
          <w:noProof/>
          <w:lang w:val="es-MX"/>
        </w:rPr>
        <w:lastRenderedPageBreak/>
        <w:drawing>
          <wp:inline distT="0" distB="0" distL="0" distR="0">
            <wp:extent cx="5612130" cy="3155315"/>
            <wp:effectExtent l="0" t="0" r="7620" b="698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agi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55B" w:rsidRDefault="0023055B" w:rsidP="0023055B">
      <w:pPr>
        <w:ind w:left="720" w:hanging="720"/>
        <w:jc w:val="center"/>
      </w:pPr>
    </w:p>
    <w:p w:rsidR="0023055B" w:rsidRDefault="0023055B" w:rsidP="0023055B">
      <w:pPr>
        <w:ind w:left="720" w:hanging="720"/>
        <w:jc w:val="center"/>
      </w:pPr>
      <w:r>
        <w:rPr>
          <w:noProof/>
          <w:lang w:val="es-MX"/>
        </w:rPr>
        <w:drawing>
          <wp:inline distT="0" distB="0" distL="0" distR="0" wp14:anchorId="7F841694" wp14:editId="484BBB04">
            <wp:extent cx="5612130" cy="3155315"/>
            <wp:effectExtent l="0" t="0" r="7620" b="698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055B" w:rsidRDefault="0023055B" w:rsidP="0023055B">
      <w:pPr>
        <w:ind w:left="720" w:hanging="720"/>
      </w:pPr>
    </w:p>
    <w:p w:rsidR="0023055B" w:rsidRDefault="0023055B" w:rsidP="0023055B">
      <w:pPr>
        <w:ind w:left="720" w:hanging="720"/>
      </w:pPr>
    </w:p>
    <w:p w:rsidR="0023055B" w:rsidRDefault="0023055B" w:rsidP="0023055B">
      <w:pPr>
        <w:ind w:left="720" w:hanging="720"/>
      </w:pPr>
    </w:p>
    <w:p w:rsidR="0023055B" w:rsidRDefault="0023055B" w:rsidP="0023055B">
      <w:pPr>
        <w:ind w:left="720" w:hanging="720"/>
      </w:pPr>
      <w:r>
        <w:rPr>
          <w:noProof/>
          <w:lang w:val="es-MX"/>
        </w:rPr>
        <w:lastRenderedPageBreak/>
        <w:drawing>
          <wp:inline distT="0" distB="0" distL="0" distR="0">
            <wp:extent cx="2009775" cy="877954"/>
            <wp:effectExtent l="0" t="0" r="0" b="0"/>
            <wp:docPr id="2" name="Imagen 2" descr="Resultado de imagen para google academico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google academico logo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892" cy="881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0" w:history="1">
        <w:r>
          <w:rPr>
            <w:rStyle w:val="Hipervnculo"/>
          </w:rPr>
          <w:t>https://scholar.google.es/</w:t>
        </w:r>
      </w:hyperlink>
    </w:p>
    <w:p w:rsidR="0052206E" w:rsidRDefault="0052206E" w:rsidP="0023055B">
      <w:pPr>
        <w:ind w:left="720" w:hanging="720"/>
      </w:pPr>
    </w:p>
    <w:p w:rsidR="0052206E" w:rsidRPr="0023055B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t>Creacion</w:t>
      </w:r>
      <w:proofErr w:type="spellEnd"/>
      <w:r>
        <w:t xml:space="preserve"> de </w:t>
      </w:r>
      <w:proofErr w:type="spellStart"/>
      <w:r>
        <w:t>paginas</w:t>
      </w:r>
      <w:proofErr w:type="spellEnd"/>
      <w:r>
        <w:t xml:space="preserve"> WEB con HTML</w:t>
      </w:r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Benito </w:t>
      </w:r>
      <w:proofErr w:type="spellStart"/>
      <w:r>
        <w:rPr>
          <w:rFonts w:ascii="Calibri" w:eastAsia="Calibri" w:hAnsi="Calibri" w:cs="Calibri"/>
          <w:sz w:val="22"/>
          <w:szCs w:val="22"/>
        </w:rPr>
        <w:t>Crosetti</w:t>
      </w:r>
      <w:proofErr w:type="spellEnd"/>
      <w:r>
        <w:rPr>
          <w:rFonts w:ascii="Calibri" w:eastAsia="Calibri" w:hAnsi="Calibri" w:cs="Calibri"/>
          <w:sz w:val="22"/>
          <w:szCs w:val="22"/>
        </w:rPr>
        <w:t>, B. (</w:t>
      </w:r>
      <w:proofErr w:type="spellStart"/>
      <w:r>
        <w:rPr>
          <w:rFonts w:ascii="Calibri" w:eastAsia="Calibri" w:hAnsi="Calibri" w:cs="Calibri"/>
          <w:sz w:val="22"/>
          <w:szCs w:val="22"/>
        </w:rPr>
        <w:t>s.f.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CREACION DE PAGINAS WEB CON HTML.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1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http://datosdellibro.info/creacion-de-paginas-web-con-html-libro-completo-patrick-carey.pdf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t>Diseño</w:t>
      </w:r>
      <w:proofErr w:type="spellEnd"/>
      <w:r>
        <w:t xml:space="preserve"> de </w:t>
      </w:r>
      <w:proofErr w:type="spellStart"/>
      <w:r>
        <w:t>paginas</w:t>
      </w:r>
      <w:proofErr w:type="spellEnd"/>
      <w:r>
        <w:t xml:space="preserve"> web </w:t>
      </w:r>
      <w:proofErr w:type="spellStart"/>
      <w:r>
        <w:t>educativas</w:t>
      </w:r>
      <w:proofErr w:type="spellEnd"/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Cacheiro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González, M. L. (2010, 20 mayo). </w:t>
      </w:r>
      <w:proofErr w:type="spellStart"/>
      <w:r>
        <w:rPr>
          <w:rFonts w:ascii="Calibri" w:eastAsia="Calibri" w:hAnsi="Calibri" w:cs="Calibri"/>
          <w:sz w:val="22"/>
          <w:szCs w:val="22"/>
        </w:rPr>
        <w:t>Diseño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sz w:val="22"/>
          <w:szCs w:val="22"/>
        </w:rPr>
        <w:t>páginas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 </w:t>
      </w:r>
      <w:proofErr w:type="spellStart"/>
      <w:r>
        <w:rPr>
          <w:rFonts w:ascii="Calibri" w:eastAsia="Calibri" w:hAnsi="Calibri" w:cs="Calibri"/>
          <w:sz w:val="22"/>
          <w:szCs w:val="22"/>
        </w:rPr>
        <w:t>educativas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para </w:t>
      </w:r>
      <w:proofErr w:type="spellStart"/>
      <w:r>
        <w:rPr>
          <w:rFonts w:ascii="Calibri" w:eastAsia="Calibri" w:hAnsi="Calibri" w:cs="Calibri"/>
          <w:sz w:val="22"/>
          <w:szCs w:val="22"/>
        </w:rPr>
        <w:t>teléfonos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móviles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2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http://www.edutec.es/revista/index.php/edutec-e/article/view/437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r>
        <w:t xml:space="preserve">La </w:t>
      </w:r>
      <w:proofErr w:type="spellStart"/>
      <w:r>
        <w:t>empresa</w:t>
      </w:r>
      <w:proofErr w:type="spellEnd"/>
      <w:r>
        <w:t xml:space="preserve"> y la WEB 2.0</w:t>
      </w:r>
    </w:p>
    <w:p w:rsidR="0023055B" w:rsidRDefault="0023055B" w:rsidP="0023055B">
      <w:pPr>
        <w:ind w:left="720" w:hanging="720"/>
      </w:pPr>
      <w:proofErr w:type="spellStart"/>
      <w:r>
        <w:rPr>
          <w:rFonts w:ascii="Calibri" w:eastAsia="Calibri" w:hAnsi="Calibri" w:cs="Calibri"/>
          <w:sz w:val="22"/>
          <w:szCs w:val="22"/>
        </w:rPr>
        <w:t>Dans</w:t>
      </w:r>
      <w:proofErr w:type="spellEnd"/>
      <w:r>
        <w:rPr>
          <w:rFonts w:ascii="Calibri" w:eastAsia="Calibri" w:hAnsi="Calibri" w:cs="Calibri"/>
          <w:sz w:val="22"/>
          <w:szCs w:val="22"/>
        </w:rPr>
        <w:t>, E. (</w:t>
      </w:r>
      <w:proofErr w:type="spellStart"/>
      <w:r>
        <w:rPr>
          <w:rFonts w:ascii="Calibri" w:eastAsia="Calibri" w:hAnsi="Calibri" w:cs="Calibri"/>
          <w:sz w:val="22"/>
          <w:szCs w:val="22"/>
        </w:rPr>
        <w:t>s.f.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LA EMPRESA Y LA ‘WEB 2.0. </w:t>
      </w:r>
      <w:proofErr w:type="spellStart"/>
      <w:proofErr w:type="gram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http://ipgo.webs.upv.es/mediawiki/images/7/76/La_empresa_y_la_web_2.0.pdf</w:t>
      </w:r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García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León, A. (2002, 14 </w:t>
      </w:r>
      <w:proofErr w:type="spellStart"/>
      <w:r>
        <w:rPr>
          <w:rFonts w:ascii="Calibri" w:eastAsia="Calibri" w:hAnsi="Calibri" w:cs="Calibri"/>
          <w:sz w:val="22"/>
          <w:szCs w:val="22"/>
        </w:rPr>
        <w:t>octubre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</w:t>
      </w:r>
      <w:proofErr w:type="spellStart"/>
      <w:r>
        <w:rPr>
          <w:rFonts w:ascii="Calibri" w:eastAsia="Calibri" w:hAnsi="Calibri" w:cs="Calibri"/>
          <w:sz w:val="22"/>
          <w:szCs w:val="22"/>
        </w:rPr>
        <w:t>Etapas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en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un </w:t>
      </w:r>
      <w:proofErr w:type="spellStart"/>
      <w:r>
        <w:rPr>
          <w:rFonts w:ascii="Calibri" w:eastAsia="Calibri" w:hAnsi="Calibri" w:cs="Calibri"/>
          <w:sz w:val="22"/>
          <w:szCs w:val="22"/>
        </w:rPr>
        <w:t>sitio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3" w:history="1">
        <w:r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http://www.redalyc.org/articulo.oa?id=16114408</w:t>
        </w:r>
      </w:hyperlink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</w:p>
    <w:p w:rsidR="0023055B" w:rsidRDefault="0023055B" w:rsidP="0023055B">
      <w:pPr>
        <w:ind w:left="720" w:hanging="720"/>
      </w:pPr>
      <w:r>
        <w:rPr>
          <w:noProof/>
          <w:lang w:val="es-MX"/>
        </w:rPr>
        <w:drawing>
          <wp:inline distT="0" distB="0" distL="0" distR="0" wp14:anchorId="3CEDB6C3" wp14:editId="06893913">
            <wp:extent cx="2781300" cy="900245"/>
            <wp:effectExtent l="0" t="0" r="0" b="0"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9577" cy="90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15" w:history="1">
        <w:r>
          <w:rPr>
            <w:rStyle w:val="Hipervnculo"/>
          </w:rPr>
          <w:t>http://www.redalyc.org/home.oa</w:t>
        </w:r>
      </w:hyperlink>
    </w:p>
    <w:p w:rsidR="0052206E" w:rsidRPr="0023055B" w:rsidRDefault="0052206E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</w:p>
    <w:p w:rsidR="0052206E" w:rsidRPr="0052206E" w:rsidRDefault="0052206E" w:rsidP="0052206E">
      <w:pPr>
        <w:pStyle w:val="Prrafodelista"/>
        <w:numPr>
          <w:ilvl w:val="0"/>
          <w:numId w:val="1"/>
        </w:numPr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Etapas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creacion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un </w:t>
      </w:r>
      <w:proofErr w:type="spellStart"/>
      <w:r>
        <w:rPr>
          <w:rFonts w:ascii="Calibri" w:eastAsia="Calibri" w:hAnsi="Calibri" w:cs="Calibri"/>
          <w:sz w:val="22"/>
          <w:szCs w:val="22"/>
        </w:rPr>
        <w:t>sitio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</w:t>
      </w:r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García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León, A. (2004, 6 </w:t>
      </w:r>
      <w:proofErr w:type="spellStart"/>
      <w:r>
        <w:rPr>
          <w:rFonts w:ascii="Calibri" w:eastAsia="Calibri" w:hAnsi="Calibri" w:cs="Calibri"/>
          <w:sz w:val="22"/>
          <w:szCs w:val="22"/>
        </w:rPr>
        <w:t>octubre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</w:t>
      </w:r>
      <w:proofErr w:type="spellStart"/>
      <w:r>
        <w:rPr>
          <w:rFonts w:ascii="Calibri" w:eastAsia="Calibri" w:hAnsi="Calibri" w:cs="Calibri"/>
          <w:sz w:val="22"/>
          <w:szCs w:val="22"/>
        </w:rPr>
        <w:t>Etapas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en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un </w:t>
      </w:r>
      <w:proofErr w:type="spellStart"/>
      <w:r>
        <w:rPr>
          <w:rFonts w:ascii="Calibri" w:eastAsia="Calibri" w:hAnsi="Calibri" w:cs="Calibri"/>
          <w:sz w:val="22"/>
          <w:szCs w:val="22"/>
        </w:rPr>
        <w:t>sitio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6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http://eprints.rclis.org/5474/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t>Herramientas</w:t>
      </w:r>
      <w:proofErr w:type="spellEnd"/>
      <w:r>
        <w:t xml:space="preserve"> y </w:t>
      </w:r>
      <w:proofErr w:type="spellStart"/>
      <w:r>
        <w:t>recursos</w:t>
      </w:r>
      <w:proofErr w:type="spellEnd"/>
      <w:r>
        <w:t xml:space="preserve"> para la </w:t>
      </w:r>
      <w:proofErr w:type="spellStart"/>
      <w:r>
        <w:t>creacion</w:t>
      </w:r>
      <w:proofErr w:type="spellEnd"/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Gertrudix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Barrio, M. (2014, 2 </w:t>
      </w:r>
      <w:proofErr w:type="spellStart"/>
      <w:r>
        <w:rPr>
          <w:rFonts w:ascii="Calibri" w:eastAsia="Calibri" w:hAnsi="Calibri" w:cs="Calibri"/>
          <w:sz w:val="22"/>
          <w:szCs w:val="22"/>
        </w:rPr>
        <w:t>julio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</w:t>
      </w:r>
      <w:proofErr w:type="spellStart"/>
      <w:r>
        <w:rPr>
          <w:rFonts w:ascii="Calibri" w:eastAsia="Calibri" w:hAnsi="Calibri" w:cs="Calibri"/>
          <w:sz w:val="22"/>
          <w:szCs w:val="22"/>
        </w:rPr>
        <w:t>Herramientas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sz w:val="22"/>
          <w:szCs w:val="22"/>
        </w:rPr>
        <w:t>recursos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para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sz w:val="22"/>
          <w:szCs w:val="22"/>
        </w:rPr>
        <w:t>consumo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musical </w:t>
      </w:r>
      <w:proofErr w:type="spellStart"/>
      <w:r>
        <w:rPr>
          <w:rFonts w:ascii="Calibri" w:eastAsia="Calibri" w:hAnsi="Calibri" w:cs="Calibri"/>
          <w:sz w:val="22"/>
          <w:szCs w:val="22"/>
        </w:rPr>
        <w:t>en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la web 2.0. </w:t>
      </w:r>
      <w:proofErr w:type="spellStart"/>
      <w:r>
        <w:rPr>
          <w:rFonts w:ascii="Calibri" w:eastAsia="Calibri" w:hAnsi="Calibri" w:cs="Calibri"/>
          <w:sz w:val="22"/>
          <w:szCs w:val="22"/>
        </w:rPr>
        <w:t>Aplicaciones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sz w:val="22"/>
          <w:szCs w:val="22"/>
        </w:rPr>
        <w:t>potencialidades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educativas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7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http://www.redalyc.org/articulo.oa?id=70630580002</w:t>
        </w:r>
      </w:hyperlink>
    </w:p>
    <w:p w:rsidR="0052206E" w:rsidRDefault="0052206E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</w:p>
    <w:p w:rsidR="0052206E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lastRenderedPageBreak/>
        <w:t>Hacia</w:t>
      </w:r>
      <w:proofErr w:type="spellEnd"/>
      <w:r>
        <w:t xml:space="preserve"> la </w:t>
      </w:r>
      <w:proofErr w:type="spellStart"/>
      <w:r>
        <w:t>creacion</w:t>
      </w:r>
      <w:proofErr w:type="spellEnd"/>
      <w:r>
        <w:t xml:space="preserve"> </w:t>
      </w:r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Hernández, R. (</w:t>
      </w:r>
      <w:proofErr w:type="spellStart"/>
      <w:r>
        <w:rPr>
          <w:rFonts w:ascii="Calibri" w:eastAsia="Calibri" w:hAnsi="Calibri" w:cs="Calibri"/>
          <w:sz w:val="22"/>
          <w:szCs w:val="22"/>
        </w:rPr>
        <w:t>s.f.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</w:t>
      </w:r>
      <w:proofErr w:type="spellStart"/>
      <w:r>
        <w:rPr>
          <w:rFonts w:ascii="Calibri" w:eastAsia="Calibri" w:hAnsi="Calibri" w:cs="Calibri"/>
          <w:sz w:val="22"/>
          <w:szCs w:val="22"/>
        </w:rPr>
        <w:t>Hacia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campus </w:t>
      </w:r>
      <w:proofErr w:type="spellStart"/>
      <w:r>
        <w:rPr>
          <w:rFonts w:ascii="Calibri" w:eastAsia="Calibri" w:hAnsi="Calibri" w:cs="Calibri"/>
          <w:sz w:val="22"/>
          <w:szCs w:val="22"/>
        </w:rPr>
        <w:t>virtuales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accesibles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8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file:///C:/Users/eurov/Downloads/233631-Texto%20del%20art%C3%ADculo-819471-1-10-20150724.pdf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t>Creacion</w:t>
      </w:r>
      <w:proofErr w:type="spellEnd"/>
      <w:r>
        <w:t xml:space="preserve">, </w:t>
      </w:r>
      <w:proofErr w:type="spellStart"/>
      <w:r>
        <w:t>implementacion</w:t>
      </w:r>
      <w:proofErr w:type="spellEnd"/>
      <w:r>
        <w:t xml:space="preserve"> y </w:t>
      </w:r>
      <w:proofErr w:type="spellStart"/>
      <w:r>
        <w:t>validacion</w:t>
      </w:r>
      <w:proofErr w:type="spellEnd"/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Hugo Medina, V. (</w:t>
      </w:r>
      <w:proofErr w:type="spellStart"/>
      <w:r>
        <w:rPr>
          <w:rFonts w:ascii="Calibri" w:eastAsia="Calibri" w:hAnsi="Calibri" w:cs="Calibri"/>
          <w:sz w:val="22"/>
          <w:szCs w:val="22"/>
        </w:rPr>
        <w:t>s.f.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</w:t>
      </w:r>
      <w:proofErr w:type="spellStart"/>
      <w:r>
        <w:rPr>
          <w:rFonts w:ascii="Calibri" w:eastAsia="Calibri" w:hAnsi="Calibri" w:cs="Calibri"/>
          <w:sz w:val="22"/>
          <w:szCs w:val="22"/>
        </w:rPr>
        <w:t>implementación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y </w:t>
      </w:r>
      <w:proofErr w:type="spellStart"/>
      <w:r>
        <w:rPr>
          <w:rFonts w:ascii="Calibri" w:eastAsia="Calibri" w:hAnsi="Calibri" w:cs="Calibri"/>
          <w:sz w:val="22"/>
          <w:szCs w:val="22"/>
        </w:rPr>
        <w:t>validación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un </w:t>
      </w:r>
      <w:proofErr w:type="spellStart"/>
      <w:r>
        <w:rPr>
          <w:rFonts w:ascii="Calibri" w:eastAsia="Calibri" w:hAnsi="Calibri" w:cs="Calibri"/>
          <w:sz w:val="22"/>
          <w:szCs w:val="22"/>
        </w:rPr>
        <w:t>modelo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sz w:val="22"/>
          <w:szCs w:val="22"/>
        </w:rPr>
        <w:t>aprendizaje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virtual para la </w:t>
      </w:r>
      <w:proofErr w:type="spellStart"/>
      <w:r>
        <w:rPr>
          <w:rFonts w:ascii="Calibri" w:eastAsia="Calibri" w:hAnsi="Calibri" w:cs="Calibri"/>
          <w:sz w:val="22"/>
          <w:szCs w:val="22"/>
        </w:rPr>
        <w:t>educación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superior </w:t>
      </w:r>
      <w:proofErr w:type="spellStart"/>
      <w:r>
        <w:rPr>
          <w:rFonts w:ascii="Calibri" w:eastAsia="Calibri" w:hAnsi="Calibri" w:cs="Calibri"/>
          <w:sz w:val="22"/>
          <w:szCs w:val="22"/>
        </w:rPr>
        <w:t>en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tecnologías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 </w:t>
      </w:r>
      <w:proofErr w:type="gramStart"/>
      <w:r>
        <w:rPr>
          <w:rFonts w:ascii="Calibri" w:eastAsia="Calibri" w:hAnsi="Calibri" w:cs="Calibri"/>
          <w:sz w:val="22"/>
          <w:szCs w:val="22"/>
        </w:rPr>
        <w:t>2.0..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19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https://revistas.javeriana.edu.co/index.php/signoypensamiento/article/view/2564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proofErr w:type="spellStart"/>
      <w:r>
        <w:t>Metodologia</w:t>
      </w:r>
      <w:proofErr w:type="spellEnd"/>
      <w:r>
        <w:t xml:space="preserve"> para la </w:t>
      </w:r>
      <w:proofErr w:type="spellStart"/>
      <w:r>
        <w:t>creacion</w:t>
      </w:r>
      <w:proofErr w:type="spellEnd"/>
    </w:p>
    <w:p w:rsidR="0023055B" w:rsidRDefault="0023055B" w:rsidP="0023055B">
      <w:pPr>
        <w:ind w:left="720" w:hanging="720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Martínez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, J. A. (2005, 2 </w:t>
      </w:r>
      <w:proofErr w:type="spellStart"/>
      <w:r>
        <w:rPr>
          <w:rFonts w:ascii="Calibri" w:eastAsia="Calibri" w:hAnsi="Calibri" w:cs="Calibri"/>
          <w:sz w:val="22"/>
          <w:szCs w:val="22"/>
        </w:rPr>
        <w:t>agosto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GAC. </w:t>
      </w:r>
      <w:proofErr w:type="spellStart"/>
      <w:r>
        <w:rPr>
          <w:rFonts w:ascii="Calibri" w:eastAsia="Calibri" w:hAnsi="Calibri" w:cs="Calibri"/>
          <w:sz w:val="22"/>
          <w:szCs w:val="22"/>
        </w:rPr>
        <w:t>Una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metodología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para la </w:t>
      </w:r>
      <w:proofErr w:type="spellStart"/>
      <w:r>
        <w:rPr>
          <w:rFonts w:ascii="Calibri" w:eastAsia="Calibri" w:hAnsi="Calibri" w:cs="Calibri"/>
          <w:sz w:val="22"/>
          <w:szCs w:val="22"/>
        </w:rPr>
        <w:t>creación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de </w:t>
      </w:r>
      <w:proofErr w:type="spellStart"/>
      <w:r>
        <w:rPr>
          <w:rFonts w:ascii="Calibri" w:eastAsia="Calibri" w:hAnsi="Calibri" w:cs="Calibri"/>
          <w:sz w:val="22"/>
          <w:szCs w:val="22"/>
        </w:rPr>
        <w:t>sitios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web de </w:t>
      </w:r>
      <w:proofErr w:type="spellStart"/>
      <w:r>
        <w:rPr>
          <w:rFonts w:ascii="Calibri" w:eastAsia="Calibri" w:hAnsi="Calibri" w:cs="Calibri"/>
          <w:sz w:val="22"/>
          <w:szCs w:val="22"/>
        </w:rPr>
        <w:t>contenido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</w:t>
      </w:r>
      <w:proofErr w:type="spellStart"/>
      <w:r>
        <w:rPr>
          <w:rFonts w:ascii="Calibri" w:eastAsia="Calibri" w:hAnsi="Calibri" w:cs="Calibri"/>
          <w:sz w:val="22"/>
          <w:szCs w:val="22"/>
        </w:rPr>
        <w:t>dinámico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. </w:t>
      </w:r>
      <w:proofErr w:type="spell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 </w:t>
      </w:r>
      <w:hyperlink r:id="rId20" w:history="1">
        <w:r w:rsidR="0052206E" w:rsidRPr="00565957">
          <w:rPr>
            <w:rStyle w:val="Hipervnculo"/>
            <w:rFonts w:ascii="Calibri" w:eastAsia="Calibri" w:hAnsi="Calibri" w:cs="Calibri"/>
            <w:sz w:val="22"/>
            <w:szCs w:val="22"/>
          </w:rPr>
          <w:t>http://www.redalyc.org/articulo.oa?id=64325206</w:t>
        </w:r>
      </w:hyperlink>
    </w:p>
    <w:p w:rsidR="0052206E" w:rsidRDefault="0052206E" w:rsidP="0052206E">
      <w:pPr>
        <w:pStyle w:val="Prrafodelista"/>
        <w:numPr>
          <w:ilvl w:val="0"/>
          <w:numId w:val="1"/>
        </w:numPr>
      </w:pPr>
      <w:r>
        <w:t xml:space="preserve">La web, </w:t>
      </w:r>
      <w:proofErr w:type="spellStart"/>
      <w:r>
        <w:t>herramienta</w:t>
      </w:r>
      <w:proofErr w:type="spellEnd"/>
      <w:r>
        <w:t xml:space="preserve"> de trabajo</w:t>
      </w:r>
      <w:bookmarkStart w:id="0" w:name="_GoBack"/>
      <w:bookmarkEnd w:id="0"/>
    </w:p>
    <w:p w:rsidR="0023055B" w:rsidRDefault="0023055B" w:rsidP="0023055B">
      <w:pPr>
        <w:ind w:left="720" w:hanging="720"/>
      </w:pPr>
      <w:r>
        <w:rPr>
          <w:rFonts w:ascii="Calibri" w:eastAsia="Calibri" w:hAnsi="Calibri" w:cs="Calibri"/>
          <w:sz w:val="22"/>
          <w:szCs w:val="22"/>
        </w:rPr>
        <w:t xml:space="preserve">Rosario, H. (2008, 31 </w:t>
      </w:r>
      <w:proofErr w:type="spellStart"/>
      <w:r>
        <w:rPr>
          <w:rFonts w:ascii="Calibri" w:eastAsia="Calibri" w:hAnsi="Calibri" w:cs="Calibri"/>
          <w:sz w:val="22"/>
          <w:szCs w:val="22"/>
        </w:rPr>
        <w:t>enero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). LA WEB. HERRAMIENTA DE TRABAJO COLABORATIVO. "EXPERIENCIA EN LA UNIVERSIDAD DE CARABOBO". </w:t>
      </w:r>
      <w:proofErr w:type="spellStart"/>
      <w:proofErr w:type="gramStart"/>
      <w:r>
        <w:rPr>
          <w:rFonts w:ascii="Calibri" w:eastAsia="Calibri" w:hAnsi="Calibri" w:cs="Calibri"/>
          <w:sz w:val="22"/>
          <w:szCs w:val="22"/>
        </w:rPr>
        <w:t>Recuperado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 de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https://www.redalyc.org/pdf/368/36803110.pdf</w:t>
      </w:r>
    </w:p>
    <w:p w:rsidR="00C83CE9" w:rsidRDefault="00C83CE9"/>
    <w:sectPr w:rsidR="00C83C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A62F4B"/>
    <w:multiLevelType w:val="hybridMultilevel"/>
    <w:tmpl w:val="7E2832C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55B"/>
    <w:rsid w:val="0023055B"/>
    <w:rsid w:val="0052206E"/>
    <w:rsid w:val="00C8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123E8"/>
  <w15:chartTrackingRefBased/>
  <w15:docId w15:val="{E6C175CC-9655-41AE-AEE5-54428B1E6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23055B"/>
    <w:rPr>
      <w:rFonts w:ascii="Arial" w:eastAsia="Arial" w:hAnsi="Arial" w:cs="Arial"/>
      <w:sz w:val="20"/>
      <w:szCs w:val="20"/>
      <w:lang w:val="en-US" w:eastAsia="es-MX"/>
    </w:rPr>
  </w:style>
  <w:style w:type="paragraph" w:styleId="Ttulo2">
    <w:name w:val="heading 2"/>
    <w:basedOn w:val="Normal"/>
    <w:link w:val="Ttulo2Car"/>
    <w:uiPriority w:val="9"/>
    <w:qFormat/>
    <w:rsid w:val="002305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23055B"/>
    <w:rPr>
      <w:color w:val="0563C1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23055B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paragraph" w:styleId="Prrafodelista">
    <w:name w:val="List Paragraph"/>
    <w:basedOn w:val="Normal"/>
    <w:uiPriority w:val="34"/>
    <w:qFormat/>
    <w:rsid w:val="005220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16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redalyc.org/articulo.oa?id=16114408" TargetMode="External"/><Relationship Id="rId18" Type="http://schemas.openxmlformats.org/officeDocument/2006/relationships/hyperlink" Target="file:///C:/Users/eurov/Downloads/233631-Texto%20del%20art%C3%ADculo-819471-1-10-20150724.pdf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hyperlink" Target="http://www.edutec.es/revista/index.php/edutec-e/article/view/437" TargetMode="External"/><Relationship Id="rId17" Type="http://schemas.openxmlformats.org/officeDocument/2006/relationships/hyperlink" Target="http://www.redalyc.org/articulo.oa?id=70630580002" TargetMode="External"/><Relationship Id="rId2" Type="http://schemas.openxmlformats.org/officeDocument/2006/relationships/styles" Target="styles.xml"/><Relationship Id="rId16" Type="http://schemas.openxmlformats.org/officeDocument/2006/relationships/hyperlink" Target="http://eprints.rclis.org/5474/" TargetMode="External"/><Relationship Id="rId20" Type="http://schemas.openxmlformats.org/officeDocument/2006/relationships/hyperlink" Target="http://www.redalyc.org/articulo.oa?id=64325206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datosdellibro.info/creacion-de-paginas-web-con-html-libro-completo-patrick-carey.pdf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redalyc.org/home.oa" TargetMode="External"/><Relationship Id="rId10" Type="http://schemas.openxmlformats.org/officeDocument/2006/relationships/hyperlink" Target="https://scholar.google.es/" TargetMode="External"/><Relationship Id="rId19" Type="http://schemas.openxmlformats.org/officeDocument/2006/relationships/hyperlink" Target="https://revistas.javeriana.edu.co/index.php/signoypensamiento/article/view/2564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441</Words>
  <Characters>2428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eurovolkspuebla@outlook.com</dc:creator>
  <cp:keywords/>
  <dc:description/>
  <cp:lastModifiedBy>eurovolkspuebla@outlook.com</cp:lastModifiedBy>
  <cp:revision>1</cp:revision>
  <dcterms:created xsi:type="dcterms:W3CDTF">2019-05-13T18:13:00Z</dcterms:created>
  <dcterms:modified xsi:type="dcterms:W3CDTF">2019-05-13T18:32:00Z</dcterms:modified>
</cp:coreProperties>
</file>